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EC95B" w14:textId="7E8ECF4D" w:rsidR="00717800" w:rsidRPr="001D57FB" w:rsidRDefault="001D57FB" w:rsidP="00717800">
      <w:pPr>
        <w:rPr>
          <w:b/>
          <w:bCs/>
        </w:rPr>
      </w:pPr>
      <w:r w:rsidRPr="001D57FB">
        <w:rPr>
          <w:b/>
          <w:bCs/>
        </w:rPr>
        <w:t>Aan</w:t>
      </w:r>
    </w:p>
    <w:p w14:paraId="23B0F18D" w14:textId="77777777" w:rsidR="001D57FB" w:rsidRDefault="001D57FB" w:rsidP="00717800">
      <w:r w:rsidRPr="001D57FB">
        <w:t xml:space="preserve">Het college van Gedeputeerde Staten van Noord-Brabant </w:t>
      </w:r>
    </w:p>
    <w:p w14:paraId="72C101D3" w14:textId="77777777" w:rsidR="001D57FB" w:rsidRDefault="001D57FB" w:rsidP="00717800">
      <w:r w:rsidRPr="001D57FB">
        <w:t xml:space="preserve">Secretariaat van de hoor- en adviescommissie </w:t>
      </w:r>
    </w:p>
    <w:p w14:paraId="7AFF7F1F" w14:textId="562F619F" w:rsidR="00717800" w:rsidRDefault="001D57FB" w:rsidP="00717800">
      <w:r w:rsidRPr="001D57FB">
        <w:t>Postbus 90151 5200 MC 's-Hertogenbosch</w:t>
      </w:r>
    </w:p>
    <w:p w14:paraId="70AAABE4" w14:textId="77777777" w:rsidR="001D57FB" w:rsidRDefault="001D57FB" w:rsidP="00717800">
      <w:pPr>
        <w:rPr>
          <w:b/>
          <w:bCs/>
        </w:rPr>
      </w:pPr>
    </w:p>
    <w:p w14:paraId="6AF81334" w14:textId="716FFF86" w:rsidR="001D57FB" w:rsidRDefault="001D57FB" w:rsidP="00717800">
      <w:pPr>
        <w:rPr>
          <w:b/>
          <w:bCs/>
        </w:rPr>
      </w:pPr>
      <w:r w:rsidRPr="001D57FB">
        <w:rPr>
          <w:b/>
          <w:bCs/>
        </w:rPr>
        <w:t>Van</w:t>
      </w:r>
    </w:p>
    <w:p w14:paraId="44138A4A" w14:textId="14E8449B" w:rsidR="001D57FB" w:rsidRDefault="008976F2" w:rsidP="00717800">
      <w:r>
        <w:t>&lt;Volledige Naam en voorletters&gt;</w:t>
      </w:r>
    </w:p>
    <w:p w14:paraId="053F78C3" w14:textId="3DF90872" w:rsidR="001D57FB" w:rsidRDefault="00E146BF" w:rsidP="00717800">
      <w:r>
        <w:t>Straatnaam</w:t>
      </w:r>
      <w:r w:rsidR="001D57FB">
        <w:t xml:space="preserve"> </w:t>
      </w:r>
      <w:r>
        <w:t>Huisnummer</w:t>
      </w:r>
      <w:r w:rsidR="001D57FB">
        <w:t xml:space="preserve">, </w:t>
      </w:r>
      <w:r>
        <w:t>Postcode</w:t>
      </w:r>
      <w:r w:rsidR="001D57FB">
        <w:t xml:space="preserve"> Drunen</w:t>
      </w:r>
    </w:p>
    <w:p w14:paraId="182D1538" w14:textId="2C69557A" w:rsidR="001D57FB" w:rsidRDefault="00E146BF" w:rsidP="00717800">
      <w:r>
        <w:t>Email (optioneel)</w:t>
      </w:r>
    </w:p>
    <w:p w14:paraId="2454351A" w14:textId="2E06699D" w:rsidR="001D57FB" w:rsidRDefault="00E146BF" w:rsidP="00717800">
      <w:r>
        <w:t>Telefoon (optioneel)</w:t>
      </w:r>
    </w:p>
    <w:p w14:paraId="7B6A89B1" w14:textId="77777777" w:rsidR="001D57FB" w:rsidRDefault="001D57FB" w:rsidP="00717800"/>
    <w:p w14:paraId="1BF95C4D" w14:textId="6A45909A" w:rsidR="001D57FB" w:rsidRDefault="001D57FB" w:rsidP="00717800">
      <w:pPr>
        <w:rPr>
          <w:b/>
          <w:bCs/>
        </w:rPr>
      </w:pPr>
      <w:r w:rsidRPr="001D57FB">
        <w:rPr>
          <w:b/>
          <w:bCs/>
        </w:rPr>
        <w:t xml:space="preserve">Datum </w:t>
      </w:r>
    </w:p>
    <w:p w14:paraId="0E7E49B3" w14:textId="4103DF64" w:rsidR="001D57FB" w:rsidRDefault="00E146BF" w:rsidP="00717800">
      <w:r>
        <w:t>xx</w:t>
      </w:r>
      <w:r w:rsidR="001D57FB">
        <w:t xml:space="preserve"> december 2025</w:t>
      </w:r>
    </w:p>
    <w:p w14:paraId="4583738E" w14:textId="77777777" w:rsidR="001D57FB" w:rsidRDefault="001D57FB" w:rsidP="00717800"/>
    <w:p w14:paraId="740F9492" w14:textId="64311B43" w:rsidR="001D57FB" w:rsidRDefault="001D57FB" w:rsidP="00717800">
      <w:pPr>
        <w:rPr>
          <w:b/>
          <w:bCs/>
        </w:rPr>
      </w:pPr>
      <w:r w:rsidRPr="001D57FB">
        <w:rPr>
          <w:b/>
          <w:bCs/>
        </w:rPr>
        <w:t>Betreft</w:t>
      </w:r>
    </w:p>
    <w:p w14:paraId="6C34D54A" w14:textId="03D0C28C" w:rsidR="001D57FB" w:rsidRDefault="001D57FB" w:rsidP="00717800">
      <w:r>
        <w:t xml:space="preserve">Bezwaarschrift tegen besluit </w:t>
      </w:r>
      <w:r w:rsidR="00172089">
        <w:t xml:space="preserve">“omgevingsvergunning flora en fauna activiteit” </w:t>
      </w:r>
      <w:r w:rsidR="00690C6C">
        <w:t xml:space="preserve">voor Gebiedsontwikkeling Oostelijke Langstraat (GOL) </w:t>
      </w:r>
      <w:r w:rsidR="00A32912">
        <w:t xml:space="preserve">zaaknummer </w:t>
      </w:r>
      <w:r w:rsidR="00172089">
        <w:t>Z/261761</w:t>
      </w:r>
      <w:r w:rsidR="00A32912">
        <w:t xml:space="preserve"> DSO kenmerk </w:t>
      </w:r>
      <w:r w:rsidR="00A32912" w:rsidRPr="00A32912">
        <w:t>2025091700868</w:t>
      </w:r>
      <w:r w:rsidR="00B25A43">
        <w:t>, datum publicatie 24 december 2025, provinciaal blad 2025, 21765</w:t>
      </w:r>
    </w:p>
    <w:p w14:paraId="411872BA" w14:textId="5C2AB7F1" w:rsidR="00B25A43" w:rsidRDefault="00B25A43" w:rsidP="00717800">
      <w:r>
        <w:t xml:space="preserve">Verwijzing </w:t>
      </w:r>
      <w:hyperlink r:id="rId5" w:history="1">
        <w:r w:rsidR="000F0FD1" w:rsidRPr="00AA1CBA">
          <w:rPr>
            <w:rStyle w:val="Hyperlink"/>
          </w:rPr>
          <w:t>https://zoek.officielebekendmakingen.nl/prb-2025-21765/terinzagelegging</w:t>
        </w:r>
      </w:hyperlink>
      <w:r>
        <w:t xml:space="preserve"> </w:t>
      </w:r>
    </w:p>
    <w:p w14:paraId="68AEB683" w14:textId="0EBC9A20" w:rsidR="00B25A43" w:rsidRPr="00717800" w:rsidRDefault="00B25A43" w:rsidP="00B25A43"/>
    <w:p w14:paraId="1C970530" w14:textId="77777777" w:rsidR="00B25A43" w:rsidRDefault="00B25A43" w:rsidP="00717800"/>
    <w:p w14:paraId="6C592E9E" w14:textId="77777777" w:rsidR="00B25A43" w:rsidRDefault="00B25A43" w:rsidP="00717800"/>
    <w:p w14:paraId="225F70DE" w14:textId="4279CBB7" w:rsidR="00B25A43" w:rsidRDefault="00B25A43">
      <w:r>
        <w:br w:type="page"/>
      </w:r>
    </w:p>
    <w:p w14:paraId="558907DE" w14:textId="6990BAC3" w:rsidR="00B25A43" w:rsidRDefault="00B25A43" w:rsidP="00717800">
      <w:r>
        <w:lastRenderedPageBreak/>
        <w:t>Geacht college,</w:t>
      </w:r>
    </w:p>
    <w:p w14:paraId="3B48CAC9" w14:textId="77777777" w:rsidR="00B25A43" w:rsidRDefault="00B25A43" w:rsidP="00717800"/>
    <w:p w14:paraId="5B8068F8" w14:textId="42997A4C" w:rsidR="00B25A43" w:rsidRDefault="00B25A43" w:rsidP="00717800">
      <w:r>
        <w:t>Als bewoner</w:t>
      </w:r>
      <w:r w:rsidR="00183C25">
        <w:t xml:space="preserve"> van</w:t>
      </w:r>
      <w:r>
        <w:t xml:space="preserve"> </w:t>
      </w:r>
      <w:r w:rsidR="00B44018">
        <w:t>&lt;Adres&gt;</w:t>
      </w:r>
      <w:r>
        <w:t xml:space="preserve"> </w:t>
      </w:r>
      <w:r w:rsidR="00A32912">
        <w:t xml:space="preserve">maak </w:t>
      </w:r>
      <w:r>
        <w:t xml:space="preserve">ik bezwaar tegen </w:t>
      </w:r>
      <w:r w:rsidR="00A32912">
        <w:t xml:space="preserve">het besluit </w:t>
      </w:r>
    </w:p>
    <w:p w14:paraId="51E35AD3" w14:textId="77777777" w:rsidR="00B25A43" w:rsidRDefault="00B25A43" w:rsidP="00717800"/>
    <w:p w14:paraId="5DAF2518" w14:textId="34774A27" w:rsidR="00B25A43" w:rsidRDefault="00B25A43" w:rsidP="00717800">
      <w:pPr>
        <w:rPr>
          <w:b/>
          <w:bCs/>
        </w:rPr>
      </w:pPr>
      <w:r w:rsidRPr="00B25A43">
        <w:rPr>
          <w:b/>
          <w:bCs/>
        </w:rPr>
        <w:t>Motivatie</w:t>
      </w:r>
      <w:r w:rsidR="0049216F">
        <w:rPr>
          <w:b/>
          <w:bCs/>
        </w:rPr>
        <w:t xml:space="preserve"> (naar eigen inzicht invullen, dit zijn voorbeelden)</w:t>
      </w:r>
    </w:p>
    <w:p w14:paraId="54970697" w14:textId="354E3F19" w:rsidR="00717800" w:rsidRPr="00717800" w:rsidRDefault="001B7376" w:rsidP="00717800">
      <w:pPr>
        <w:numPr>
          <w:ilvl w:val="0"/>
          <w:numId w:val="1"/>
        </w:numPr>
      </w:pPr>
      <w:r>
        <w:t xml:space="preserve">Er is geen groencompensatie door aanplant van nieuwe bomen na de </w:t>
      </w:r>
      <w:hyperlink r:id="rId6" w:history="1">
        <w:r w:rsidR="00717800" w:rsidRPr="00717800">
          <w:rPr>
            <w:rStyle w:val="Hyperlink"/>
          </w:rPr>
          <w:t>houtkap van 124 bomen in kapvakken 35 t/m 38</w:t>
        </w:r>
      </w:hyperlink>
      <w:r w:rsidR="00717800" w:rsidRPr="00717800">
        <w:t xml:space="preserve"> over een lengte van 680 meter. Pagina 22 “</w:t>
      </w:r>
      <w:r w:rsidR="00717800" w:rsidRPr="00717800">
        <w:rPr>
          <w:i/>
          <w:iCs/>
        </w:rPr>
        <w:t>Afweging voor de gewone dwergvleermuis (Spoorlaan Drunen</w:t>
      </w:r>
      <w:r w:rsidR="00717800" w:rsidRPr="00717800">
        <w:t>)” zegt specifiek “</w:t>
      </w:r>
      <w:r w:rsidR="00717800" w:rsidRPr="00717800">
        <w:rPr>
          <w:i/>
          <w:iCs/>
        </w:rPr>
        <w:t xml:space="preserve">Aanplant van nieuwe bomen bleek hierbij </w:t>
      </w:r>
      <w:r w:rsidR="00717800" w:rsidRPr="00717800">
        <w:rPr>
          <w:b/>
          <w:bCs/>
          <w:i/>
          <w:iCs/>
        </w:rPr>
        <w:t>niet</w:t>
      </w:r>
      <w:r w:rsidR="00717800" w:rsidRPr="00717800">
        <w:rPr>
          <w:i/>
          <w:iCs/>
        </w:rPr>
        <w:t xml:space="preserve"> mogelijk</w:t>
      </w:r>
      <w:r w:rsidR="00717800" w:rsidRPr="00717800">
        <w:t>”. Dit heeft negatieve invloed op de habitat van vleermuizen, maar ook de leefbaarheid en welzijn van direct omwonenden.</w:t>
      </w:r>
    </w:p>
    <w:p w14:paraId="40E4BAD4" w14:textId="5C293DCE" w:rsidR="00717800" w:rsidRPr="00717800" w:rsidRDefault="00717800" w:rsidP="00717800">
      <w:pPr>
        <w:numPr>
          <w:ilvl w:val="1"/>
          <w:numId w:val="1"/>
        </w:numPr>
      </w:pPr>
      <w:r w:rsidRPr="00717800">
        <w:t xml:space="preserve">De </w:t>
      </w:r>
      <w:hyperlink r:id="rId7" w:history="1">
        <w:r w:rsidRPr="00717800">
          <w:rPr>
            <w:rStyle w:val="Hyperlink"/>
          </w:rPr>
          <w:t>tracé kaart</w:t>
        </w:r>
      </w:hyperlink>
      <w:r w:rsidRPr="00717800">
        <w:t xml:space="preserve"> “nieuwe situatie” die </w:t>
      </w:r>
      <w:r w:rsidR="00B74ADE">
        <w:t>o</w:t>
      </w:r>
      <w:r w:rsidRPr="00717800">
        <w:t xml:space="preserve">p de </w:t>
      </w:r>
      <w:r w:rsidR="00B74ADE">
        <w:t xml:space="preserve">GOL </w:t>
      </w:r>
      <w:r w:rsidRPr="00717800">
        <w:t xml:space="preserve">informatieavonden eind November is gedeeld </w:t>
      </w:r>
      <w:r w:rsidR="00B74ADE">
        <w:t xml:space="preserve">met omwonenden </w:t>
      </w:r>
      <w:r w:rsidRPr="00717800">
        <w:t xml:space="preserve">geeft een misleidend beeld van </w:t>
      </w:r>
      <w:r w:rsidR="00B74ADE">
        <w:t>de nieuwe</w:t>
      </w:r>
      <w:r w:rsidRPr="00717800">
        <w:t xml:space="preserve"> omgeving, omdat daar bomen te zien zijn die allemaal gekapt gaan worden </w:t>
      </w:r>
      <w:r w:rsidR="00B74ADE">
        <w:t xml:space="preserve">volgens de </w:t>
      </w:r>
      <w:hyperlink r:id="rId8" w:anchor="folder=3170976" w:history="1">
        <w:r w:rsidRPr="00717800">
          <w:rPr>
            <w:rStyle w:val="Hyperlink"/>
          </w:rPr>
          <w:t>groencompensatie documentatie</w:t>
        </w:r>
      </w:hyperlink>
      <w:r w:rsidRPr="00717800">
        <w:t>. Veel van d</w:t>
      </w:r>
      <w:r w:rsidR="00B74ADE">
        <w:t>eze</w:t>
      </w:r>
      <w:r w:rsidRPr="00717800">
        <w:t xml:space="preserve"> bomen staan </w:t>
      </w:r>
      <w:r w:rsidR="00183C25">
        <w:t xml:space="preserve">echter op voldoende afstand </w:t>
      </w:r>
      <w:r w:rsidRPr="00717800">
        <w:t xml:space="preserve">van het nieuwe </w:t>
      </w:r>
      <w:r w:rsidR="00B74ADE">
        <w:t xml:space="preserve">geplande </w:t>
      </w:r>
      <w:r w:rsidRPr="00717800">
        <w:t>fietspad.</w:t>
      </w:r>
    </w:p>
    <w:p w14:paraId="21E0270B" w14:textId="5C12DF1C" w:rsidR="00717800" w:rsidRPr="00717800" w:rsidRDefault="00717800" w:rsidP="00717800">
      <w:pPr>
        <w:numPr>
          <w:ilvl w:val="1"/>
          <w:numId w:val="1"/>
        </w:numPr>
      </w:pPr>
      <w:r w:rsidRPr="00717800">
        <w:t xml:space="preserve">In de groencompensatie documentatie van de aannemer staat in bijlage 1 dat alle 124 bomen “gecompenseerd” worden. Echter in bijlage 3 voor onze omgeving zie ik </w:t>
      </w:r>
      <w:r w:rsidRPr="00717800">
        <w:rPr>
          <w:b/>
          <w:bCs/>
        </w:rPr>
        <w:t>geen enkele</w:t>
      </w:r>
      <w:r w:rsidRPr="00717800">
        <w:t xml:space="preserve"> nieuwe boom, en van </w:t>
      </w:r>
      <w:hyperlink r:id="rId9" w:history="1">
        <w:r w:rsidRPr="00717800">
          <w:rPr>
            <w:rStyle w:val="Hyperlink"/>
          </w:rPr>
          <w:t>gelijkwaardige compensatie</w:t>
        </w:r>
      </w:hyperlink>
      <w:r w:rsidRPr="00717800">
        <w:t xml:space="preserve"> is sowieso geen sprake.</w:t>
      </w:r>
    </w:p>
    <w:p w14:paraId="0C926967" w14:textId="78DC1C08" w:rsidR="00717800" w:rsidRPr="00717800" w:rsidRDefault="00717800" w:rsidP="00717800">
      <w:pPr>
        <w:numPr>
          <w:ilvl w:val="1"/>
          <w:numId w:val="1"/>
        </w:numPr>
      </w:pPr>
      <w:r w:rsidRPr="00717800">
        <w:t xml:space="preserve">De houtkap zal leiden tot </w:t>
      </w:r>
      <w:r w:rsidR="000E5127">
        <w:t>verslechtering</w:t>
      </w:r>
      <w:r w:rsidRPr="00717800">
        <w:t xml:space="preserve"> luchtkwaliteit (bomen vangen fijnstof en reduceren NO2), meer hittestress (minder schaduw, meer verdamping), meer geluid, meer stress (zicht op groen verlaagt stresshormonen en bloeddruk), en minder biodiversiteit.</w:t>
      </w:r>
    </w:p>
    <w:p w14:paraId="67E24771" w14:textId="79382B43" w:rsidR="00717800" w:rsidRDefault="00717800" w:rsidP="00717800">
      <w:pPr>
        <w:numPr>
          <w:ilvl w:val="1"/>
          <w:numId w:val="1"/>
        </w:numPr>
      </w:pPr>
      <w:r w:rsidRPr="00717800">
        <w:t>Verder is houtkap in vakken 35 en 36 niet zonder risico’s aangezien daar op 90 centimeter diep twee hogedruk gasleidingen liggen.</w:t>
      </w:r>
      <w:r w:rsidR="00B74ADE">
        <w:t xml:space="preserve"> De percelen van omwonenden (Kastanjelaan 70 t/m 80) zijn belast met opstalrecht en een hebben een belemmeringenstrook van 4 meter aan weerszijden van de gasleiding.</w:t>
      </w:r>
    </w:p>
    <w:p w14:paraId="506FF1C1" w14:textId="3158CAF8" w:rsidR="001B7376" w:rsidRPr="00717800" w:rsidRDefault="001B7376" w:rsidP="001B7376">
      <w:pPr>
        <w:numPr>
          <w:ilvl w:val="0"/>
          <w:numId w:val="1"/>
        </w:numPr>
      </w:pPr>
      <w:r w:rsidRPr="00717800">
        <w:t xml:space="preserve">De houtkap zonder </w:t>
      </w:r>
      <w:r>
        <w:t>vorm van gelijkwaardige compensatie is s</w:t>
      </w:r>
      <w:r w:rsidRPr="00717800">
        <w:t xml:space="preserve">trijdig met: </w:t>
      </w:r>
    </w:p>
    <w:p w14:paraId="719A62D6" w14:textId="77777777" w:rsidR="001B7376" w:rsidRPr="00717800" w:rsidRDefault="001B7376" w:rsidP="001B7376">
      <w:pPr>
        <w:numPr>
          <w:ilvl w:val="1"/>
          <w:numId w:val="1"/>
        </w:numPr>
      </w:pPr>
      <w:r w:rsidRPr="00717800">
        <w:t xml:space="preserve">Het </w:t>
      </w:r>
      <w:hyperlink r:id="rId10" w:anchor="_Toc122439477.html" w:history="1">
        <w:r w:rsidRPr="00717800">
          <w:rPr>
            <w:rStyle w:val="Hyperlink"/>
          </w:rPr>
          <w:t>Groenbeleidsplan 2023-2028</w:t>
        </w:r>
      </w:hyperlink>
      <w:r w:rsidRPr="00717800">
        <w:t xml:space="preserve"> sectie 4.4 “</w:t>
      </w:r>
      <w:r w:rsidRPr="00717800">
        <w:rPr>
          <w:i/>
          <w:iCs/>
        </w:rPr>
        <w:t>aan de groene uitstraling van een straat mag geen afbreuk gedaan worden</w:t>
      </w:r>
      <w:r w:rsidRPr="00717800">
        <w:t xml:space="preserve">” </w:t>
      </w:r>
    </w:p>
    <w:p w14:paraId="4ACE90E5" w14:textId="77777777" w:rsidR="001B7376" w:rsidRPr="00717800" w:rsidRDefault="001B7376" w:rsidP="001B7376">
      <w:pPr>
        <w:numPr>
          <w:ilvl w:val="1"/>
          <w:numId w:val="1"/>
        </w:numPr>
      </w:pPr>
      <w:r w:rsidRPr="00717800">
        <w:t xml:space="preserve">Artikel 3.73 (“Oogmerken”) van de </w:t>
      </w:r>
      <w:hyperlink r:id="rId11" w:history="1">
        <w:r w:rsidRPr="00717800">
          <w:rPr>
            <w:rStyle w:val="Hyperlink"/>
          </w:rPr>
          <w:t>Verordening fysieke leefomgeving Heusden 2024</w:t>
        </w:r>
      </w:hyperlink>
      <w:r w:rsidRPr="00717800">
        <w:t xml:space="preserve">. </w:t>
      </w:r>
    </w:p>
    <w:p w14:paraId="7199836B" w14:textId="77777777" w:rsidR="001B7376" w:rsidRDefault="001B7376" w:rsidP="001B7376">
      <w:pPr>
        <w:numPr>
          <w:ilvl w:val="1"/>
          <w:numId w:val="1"/>
        </w:numPr>
      </w:pPr>
      <w:r w:rsidRPr="00717800">
        <w:t>Motie M122a-2025 Ellen Putman (PvdD) “</w:t>
      </w:r>
      <w:hyperlink r:id="rId12" w:history="1">
        <w:r w:rsidRPr="00717800">
          <w:rPr>
            <w:rStyle w:val="Hyperlink"/>
          </w:rPr>
          <w:t>geen bomenkap zonder volwaardig en uitvoerbaar compensatieplan</w:t>
        </w:r>
      </w:hyperlink>
      <w:r w:rsidRPr="00717800">
        <w:t>”</w:t>
      </w:r>
    </w:p>
    <w:p w14:paraId="1DCB4081" w14:textId="40E51907" w:rsidR="00ED428C" w:rsidRDefault="003B7593" w:rsidP="00ED428C">
      <w:pPr>
        <w:numPr>
          <w:ilvl w:val="0"/>
          <w:numId w:val="1"/>
        </w:numPr>
      </w:pPr>
      <w:r>
        <w:t>De aannemer wil vanaf januari al beginnen met de kap, terwijl de bezwaartermijn van deze vergunning eindigt op 2 februari 2026</w:t>
      </w:r>
    </w:p>
    <w:p w14:paraId="2FF93E0E" w14:textId="0FE4624D" w:rsidR="00ED428C" w:rsidRDefault="00ED428C" w:rsidP="00ED428C">
      <w:pPr>
        <w:numPr>
          <w:ilvl w:val="0"/>
          <w:numId w:val="1"/>
        </w:numPr>
      </w:pPr>
      <w:r>
        <w:t>In 2.4 “Alternatievenafweging” staat</w:t>
      </w:r>
    </w:p>
    <w:p w14:paraId="42CD0F9E" w14:textId="4D86F016" w:rsidR="00ED428C" w:rsidRPr="00ED428C" w:rsidRDefault="00ED428C" w:rsidP="00ED428C">
      <w:pPr>
        <w:numPr>
          <w:ilvl w:val="1"/>
          <w:numId w:val="1"/>
        </w:numPr>
        <w:rPr>
          <w:i/>
          <w:iCs/>
        </w:rPr>
      </w:pPr>
      <w:r w:rsidRPr="00ED428C">
        <w:rPr>
          <w:i/>
          <w:iCs/>
        </w:rPr>
        <w:lastRenderedPageBreak/>
        <w:t>“Voorafgaand aan de werkzaamheden worden gebieden en verblijfplaatsen ongeschikt gemaakt en/of worden aanwezige beschermde diersoorten weggevangen.”</w:t>
      </w:r>
      <w:r>
        <w:t>. Dit is geen optie voor vleermuizen in winterslaap</w:t>
      </w:r>
      <w:r w:rsidR="003B7593">
        <w:t xml:space="preserve"> die verblijven in de kapvakken genoemd in vergunning </w:t>
      </w:r>
      <w:hyperlink r:id="rId13" w:history="1">
        <w:r w:rsidR="003B7593" w:rsidRPr="00A67E1B">
          <w:rPr>
            <w:rStyle w:val="Hyperlink"/>
          </w:rPr>
          <w:t>https://zoek.officielebekendmakingen.nl/gmb-2020-282438.html</w:t>
        </w:r>
      </w:hyperlink>
      <w:r w:rsidR="003B7593">
        <w:t xml:space="preserve"> </w:t>
      </w:r>
    </w:p>
    <w:p w14:paraId="4FCA82DB" w14:textId="374B6754" w:rsidR="00ED428C" w:rsidRPr="00ED428C" w:rsidRDefault="00ED428C" w:rsidP="00ED428C">
      <w:pPr>
        <w:numPr>
          <w:ilvl w:val="1"/>
          <w:numId w:val="1"/>
        </w:numPr>
        <w:rPr>
          <w:i/>
          <w:iCs/>
        </w:rPr>
      </w:pPr>
      <w:r>
        <w:rPr>
          <w:i/>
          <w:iCs/>
        </w:rPr>
        <w:t>“</w:t>
      </w:r>
      <w:r w:rsidRPr="00ED428C">
        <w:rPr>
          <w:i/>
          <w:iCs/>
        </w:rPr>
        <w:t>Door specifiek te werken buiten de meest gevoelige periode van de betreffende soorten wordt doden en verwonden van eventueel aanwezige individuen voorkomen</w:t>
      </w:r>
      <w:r>
        <w:rPr>
          <w:i/>
          <w:iCs/>
        </w:rPr>
        <w:t xml:space="preserve">”. </w:t>
      </w:r>
      <w:r>
        <w:t>Ook dit is geen optie voor vleermuizen in winterslaap omdat de aannemer de houtkap in januari wil starten.</w:t>
      </w:r>
    </w:p>
    <w:p w14:paraId="069E30DA" w14:textId="11AAF806" w:rsidR="005E6E6A" w:rsidRPr="005E6E6A" w:rsidRDefault="005E6E6A" w:rsidP="005E6E6A">
      <w:pPr>
        <w:numPr>
          <w:ilvl w:val="0"/>
          <w:numId w:val="1"/>
        </w:numPr>
        <w:rPr>
          <w:i/>
          <w:iCs/>
        </w:rPr>
      </w:pPr>
      <w:r>
        <w:t>In 2.6 “Maatregelen” staat</w:t>
      </w:r>
    </w:p>
    <w:p w14:paraId="128BFDF1" w14:textId="12905FC4" w:rsidR="005E6E6A" w:rsidRPr="005E6E6A" w:rsidRDefault="005E6E6A" w:rsidP="005E6E6A">
      <w:pPr>
        <w:numPr>
          <w:ilvl w:val="1"/>
          <w:numId w:val="1"/>
        </w:numPr>
        <w:rPr>
          <w:i/>
          <w:iCs/>
        </w:rPr>
      </w:pPr>
      <w:r w:rsidRPr="005E6E6A">
        <w:rPr>
          <w:i/>
          <w:iCs/>
        </w:rPr>
        <w:t>“De definitieve aanpak wordt opgenomen in het nader op te stellen ecologisch werkprotocol”</w:t>
      </w:r>
      <w:r>
        <w:rPr>
          <w:i/>
          <w:iCs/>
        </w:rPr>
        <w:t xml:space="preserve">. </w:t>
      </w:r>
      <w:r>
        <w:t>Dit is veel te laat want aannemer start al in januari 2025 met de houtkap langs de vleermuizen vliegroute ter hoogte van de Spoorlaan</w:t>
      </w:r>
      <w:r w:rsidR="00626C52">
        <w:t>.</w:t>
      </w:r>
    </w:p>
    <w:p w14:paraId="3911B9F0" w14:textId="6A8BE5A4" w:rsidR="005E6E6A" w:rsidRPr="0093058E" w:rsidRDefault="005E6E6A" w:rsidP="005E6E6A">
      <w:pPr>
        <w:numPr>
          <w:ilvl w:val="1"/>
          <w:numId w:val="1"/>
        </w:numPr>
        <w:rPr>
          <w:i/>
          <w:iCs/>
        </w:rPr>
      </w:pPr>
      <w:r>
        <w:rPr>
          <w:i/>
          <w:iCs/>
        </w:rPr>
        <w:t>“</w:t>
      </w:r>
      <w:r w:rsidRPr="005E6E6A">
        <w:rPr>
          <w:i/>
          <w:iCs/>
        </w:rPr>
        <w:t>In het ontwerp wordt het herstel van de verbinding aan de Spoorlaan nader uitgewerkt door in de eindsituatie het talud van het huidige begroeide geluidscherm te voorzien van opgaande, struikvormige, beplanting.</w:t>
      </w:r>
      <w:r>
        <w:rPr>
          <w:i/>
          <w:iCs/>
        </w:rPr>
        <w:t>”</w:t>
      </w:r>
      <w:r>
        <w:t>. Totaal onlogisch want dit ligt direct tegen de drukke Spoorlaan</w:t>
      </w:r>
      <w:r w:rsidR="00626C52">
        <w:t xml:space="preserve"> met gemotoriseerd verkeer met verlichting.</w:t>
      </w:r>
    </w:p>
    <w:p w14:paraId="6FCF3BC0" w14:textId="2354EDA4" w:rsidR="0093058E" w:rsidRPr="00366C98" w:rsidRDefault="0093058E" w:rsidP="005E6E6A">
      <w:pPr>
        <w:numPr>
          <w:ilvl w:val="1"/>
          <w:numId w:val="1"/>
        </w:numPr>
        <w:rPr>
          <w:i/>
          <w:iCs/>
        </w:rPr>
      </w:pPr>
      <w:r>
        <w:rPr>
          <w:i/>
          <w:iCs/>
        </w:rPr>
        <w:t>Pagina 22  “</w:t>
      </w:r>
      <w:r w:rsidRPr="0093058E">
        <w:rPr>
          <w:i/>
          <w:iCs/>
        </w:rPr>
        <w:t>Het huidige plan vormt echter het best haalbare alternatief voor deze locatie.</w:t>
      </w:r>
      <w:r>
        <w:rPr>
          <w:i/>
          <w:iCs/>
        </w:rPr>
        <w:t>”</w:t>
      </w:r>
      <w:r>
        <w:t xml:space="preserve"> En “</w:t>
      </w:r>
      <w:r w:rsidRPr="0093058E">
        <w:rPr>
          <w:i/>
          <w:iCs/>
        </w:rPr>
        <w:t>Het opwaarderen van de bestaande geleidende structuur van de geluidswal met struikgewas is daarmee, conform het Kennisdocument Gewone Dwergvleermuis, de best passende maatregel om de functie van de vliegroute te vervangen.</w:t>
      </w:r>
      <w:r>
        <w:t>”. Vleermuizen zullen nimmer de structuur langs de A59 geluidswal gebruiken omdat die direct grenst aan de drukke randweg, die door de plannen van het GOL alleen maar drukker zal worden. De ruimtelijke conflicten zijn ontstaan door verkeerde ontwerp keuzes qua infrastructuur welke kennelijk een hogere prioriteit hebben dan de leefbaarheid van direct omwonenden</w:t>
      </w:r>
      <w:r w:rsidR="00720033">
        <w:t xml:space="preserve"> en beschermde soorten</w:t>
      </w:r>
      <w:r>
        <w:t>.</w:t>
      </w:r>
      <w:r w:rsidR="005D0EF3">
        <w:t xml:space="preserve"> Tevens strijdig met het algemene voorschrift 20 dat  “</w:t>
      </w:r>
      <w:r w:rsidR="005D0EF3" w:rsidRPr="005D0EF3">
        <w:rPr>
          <w:i/>
          <w:iCs/>
        </w:rPr>
        <w:t>Voor het voorkomen van lichtverstoring gelden de principes uit het Kennisdocument gewone dwergvleermuis”</w:t>
      </w:r>
    </w:p>
    <w:p w14:paraId="48FA2062" w14:textId="77777777" w:rsidR="00A02B81" w:rsidRDefault="00A02B81">
      <w:pPr>
        <w:rPr>
          <w:b/>
          <w:bCs/>
        </w:rPr>
      </w:pPr>
    </w:p>
    <w:p w14:paraId="7346E428" w14:textId="77777777" w:rsidR="00A750A5" w:rsidRDefault="00A750A5">
      <w:pPr>
        <w:rPr>
          <w:b/>
          <w:bCs/>
        </w:rPr>
      </w:pPr>
      <w:r>
        <w:rPr>
          <w:b/>
          <w:bCs/>
        </w:rPr>
        <w:br w:type="page"/>
      </w:r>
    </w:p>
    <w:p w14:paraId="0375B917" w14:textId="01715141" w:rsidR="007B05C6" w:rsidRPr="007B05C6" w:rsidRDefault="007B05C6">
      <w:pPr>
        <w:rPr>
          <w:b/>
          <w:bCs/>
        </w:rPr>
      </w:pPr>
      <w:r w:rsidRPr="007B05C6">
        <w:rPr>
          <w:b/>
          <w:bCs/>
        </w:rPr>
        <w:lastRenderedPageBreak/>
        <w:t>Conclusie en verzoek</w:t>
      </w:r>
    </w:p>
    <w:p w14:paraId="7DF30163" w14:textId="77777777" w:rsidR="007B05C6" w:rsidRDefault="007B05C6"/>
    <w:p w14:paraId="628F56DB" w14:textId="28322A63" w:rsidR="00147A45" w:rsidRDefault="007B05C6">
      <w:r>
        <w:t>Op basis van bovenstaande argumentatie verzoek ik</w:t>
      </w:r>
    </w:p>
    <w:p w14:paraId="1854927F" w14:textId="77777777" w:rsidR="00D02E57" w:rsidRDefault="00D02E57" w:rsidP="00D02E57">
      <w:pPr>
        <w:pStyle w:val="Lijstalinea"/>
        <w:numPr>
          <w:ilvl w:val="0"/>
          <w:numId w:val="11"/>
        </w:numPr>
      </w:pPr>
      <w:r>
        <w:t>Gelijkwaardige groencompensatie voor de gekapte bomen volgens de normen genoemd in de motivatie.</w:t>
      </w:r>
    </w:p>
    <w:p w14:paraId="78DACEED" w14:textId="77777777" w:rsidR="003B7593" w:rsidRDefault="003B7593" w:rsidP="003B7593">
      <w:pPr>
        <w:numPr>
          <w:ilvl w:val="0"/>
          <w:numId w:val="11"/>
        </w:numPr>
      </w:pPr>
      <w:r>
        <w:t xml:space="preserve">Heroverweging van de kapvergunning </w:t>
      </w:r>
      <w:hyperlink r:id="rId14" w:history="1">
        <w:r w:rsidRPr="00BA3466">
          <w:rPr>
            <w:rStyle w:val="Hyperlink"/>
          </w:rPr>
          <w:t>https://zoek.officielebekendmakingen.nl/gmb-2020-282438.html</w:t>
        </w:r>
      </w:hyperlink>
      <w:r>
        <w:t xml:space="preserve"> uit 2020 en kritisch te kijken of de kap van alle 124 bomen strikt noodzakelijk is. Een niet gekapte boom hoeft niet gecompenseerd te worden.</w:t>
      </w:r>
    </w:p>
    <w:p w14:paraId="0D97DF37" w14:textId="3A92453D" w:rsidR="007B05C6" w:rsidRDefault="00147A45" w:rsidP="00147A45">
      <w:pPr>
        <w:pStyle w:val="Lijstalinea"/>
        <w:numPr>
          <w:ilvl w:val="0"/>
          <w:numId w:val="11"/>
        </w:numPr>
      </w:pPr>
      <w:r>
        <w:t>D</w:t>
      </w:r>
      <w:r w:rsidR="007B05C6">
        <w:t xml:space="preserve">e opdrachtgevers (provincie Noord Brabant en de gemeentes Waalwijk, Heusden en den Bosch) </w:t>
      </w:r>
      <w:r w:rsidR="00EF717B">
        <w:t xml:space="preserve">om </w:t>
      </w:r>
      <w:r w:rsidR="007B05C6">
        <w:t xml:space="preserve">de ligging van de snelfietsroute ter hoogte van “Kastanjelaan-West tot de Stationsstraat” te heroverwegen, en het nieuwe fietspad in te passen tussen de nieuwe Spoorlaan en de verbrede A watergang </w:t>
      </w:r>
      <w:r w:rsidR="00EF717B">
        <w:t xml:space="preserve">- </w:t>
      </w:r>
      <w:r w:rsidR="007B05C6">
        <w:t xml:space="preserve">zodat de bomen in kap vakken 35 en 36 behouden kunnen blijven. </w:t>
      </w:r>
      <w:r w:rsidR="004B585F">
        <w:t xml:space="preserve">Dit in het belang van </w:t>
      </w:r>
      <w:r w:rsidR="00EF717B">
        <w:t xml:space="preserve">zowel </w:t>
      </w:r>
      <w:r w:rsidR="004B585F">
        <w:t>direct omwonenden en de vleermuizen</w:t>
      </w:r>
      <w:r w:rsidR="00A83585">
        <w:t xml:space="preserve">, </w:t>
      </w:r>
      <w:r w:rsidR="005144C5">
        <w:t>vogels</w:t>
      </w:r>
      <w:r w:rsidR="00A83585">
        <w:t xml:space="preserve"> en andere soorten</w:t>
      </w:r>
      <w:r w:rsidR="005144C5">
        <w:t xml:space="preserve"> </w:t>
      </w:r>
      <w:r w:rsidR="004B585F">
        <w:t>die hier gebruik van maken.</w:t>
      </w:r>
    </w:p>
    <w:p w14:paraId="26472B0F" w14:textId="49079ABB" w:rsidR="00D02E57" w:rsidRDefault="00D02E57" w:rsidP="00D02E57">
      <w:r>
        <w:t>Optioneel:</w:t>
      </w:r>
    </w:p>
    <w:p w14:paraId="01062FBB" w14:textId="43370665" w:rsidR="00B74ADE" w:rsidRDefault="00EF26C0" w:rsidP="00B74ADE">
      <w:pPr>
        <w:numPr>
          <w:ilvl w:val="0"/>
          <w:numId w:val="1"/>
        </w:numPr>
      </w:pPr>
      <w:r>
        <w:t>E</w:t>
      </w:r>
      <w:r w:rsidR="00B74ADE">
        <w:t xml:space="preserve">en </w:t>
      </w:r>
      <w:r w:rsidR="00B74ADE" w:rsidRPr="00717800">
        <w:t xml:space="preserve">vleermuisdeskundige (stichting SEVON) </w:t>
      </w:r>
      <w:r w:rsidR="00B74ADE">
        <w:t xml:space="preserve">te betrekken </w:t>
      </w:r>
      <w:r w:rsidR="00B74ADE" w:rsidRPr="00717800">
        <w:rPr>
          <w:b/>
          <w:bCs/>
        </w:rPr>
        <w:t>voordat</w:t>
      </w:r>
      <w:r w:rsidR="00B74ADE" w:rsidRPr="00717800">
        <w:t xml:space="preserve"> de aannemer overgaat tot grootschalige houtkap, zoals ook geadviseerd in het kennisdocument.</w:t>
      </w:r>
    </w:p>
    <w:p w14:paraId="16FB7775" w14:textId="77777777" w:rsidR="00D02E57" w:rsidRDefault="00D02E57" w:rsidP="00D02E57">
      <w:pPr>
        <w:pStyle w:val="Lijstalinea"/>
        <w:numPr>
          <w:ilvl w:val="0"/>
          <w:numId w:val="1"/>
        </w:numPr>
      </w:pPr>
      <w:r>
        <w:t>De geplande houtkap in januari, specifiek voor kap vak 35 en 36 (bij voorkeur ook 37 en 38) uit te stellen tot na de start van de actieve periode (1 april – 1 november) van de vleermuizen.</w:t>
      </w:r>
    </w:p>
    <w:p w14:paraId="53419B9B" w14:textId="2DF6C728" w:rsidR="00D02E57" w:rsidRDefault="00D02E57" w:rsidP="00B74ADE">
      <w:pPr>
        <w:pStyle w:val="Lijstalinea"/>
        <w:numPr>
          <w:ilvl w:val="0"/>
          <w:numId w:val="1"/>
        </w:numPr>
      </w:pPr>
      <w:r>
        <w:t xml:space="preserve">Duidelijkheid over de huidige winter verblijfplaatsen van de vleermuizen.  </w:t>
      </w:r>
    </w:p>
    <w:p w14:paraId="6559C5C6" w14:textId="77777777" w:rsidR="007B05C6" w:rsidRDefault="007B05C6"/>
    <w:p w14:paraId="38FC8E37" w14:textId="77777777" w:rsidR="007B05C6" w:rsidRDefault="007B05C6"/>
    <w:p w14:paraId="2E3E5867" w14:textId="77777777" w:rsidR="004B585F" w:rsidRDefault="004B585F"/>
    <w:p w14:paraId="209DADDD" w14:textId="29CCBB68" w:rsidR="007B05C6" w:rsidRDefault="007B05C6">
      <w:r>
        <w:t>Hoogachtend,</w:t>
      </w:r>
    </w:p>
    <w:p w14:paraId="66ED7184" w14:textId="77777777" w:rsidR="007B05C6" w:rsidRDefault="007B05C6"/>
    <w:p w14:paraId="3F4CB3CA" w14:textId="77777777" w:rsidR="007B05C6" w:rsidRDefault="007B05C6"/>
    <w:p w14:paraId="41826154" w14:textId="77777777" w:rsidR="007B05C6" w:rsidRDefault="007B05C6"/>
    <w:p w14:paraId="1910850B" w14:textId="77777777" w:rsidR="004B585F" w:rsidRDefault="004B585F"/>
    <w:p w14:paraId="2A99CF92" w14:textId="2079B7F9" w:rsidR="00EF26C0" w:rsidRPr="00717800" w:rsidRDefault="00B44018" w:rsidP="006777CF">
      <w:r>
        <w:t>&lt;naam&gt;</w:t>
      </w:r>
      <w:r w:rsidR="003B7593">
        <w:t xml:space="preserve">, </w:t>
      </w:r>
      <w:r>
        <w:t>xx</w:t>
      </w:r>
      <w:r w:rsidR="007B05C6">
        <w:t xml:space="preserve"> december 2025</w:t>
      </w:r>
    </w:p>
    <w:sectPr w:rsidR="00EF26C0" w:rsidRPr="007178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D3A86"/>
    <w:multiLevelType w:val="hybridMultilevel"/>
    <w:tmpl w:val="D9AA00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B04A7F"/>
    <w:multiLevelType w:val="hybridMultilevel"/>
    <w:tmpl w:val="47A85A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DB00EF6"/>
    <w:multiLevelType w:val="hybridMultilevel"/>
    <w:tmpl w:val="09A6940C"/>
    <w:lvl w:ilvl="0" w:tplc="666CC1D2">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361047BE"/>
    <w:multiLevelType w:val="hybridMultilevel"/>
    <w:tmpl w:val="0F98B2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63137D2"/>
    <w:multiLevelType w:val="hybridMultilevel"/>
    <w:tmpl w:val="43BE29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75F6C29"/>
    <w:multiLevelType w:val="hybridMultilevel"/>
    <w:tmpl w:val="5436F20A"/>
    <w:lvl w:ilvl="0" w:tplc="A18E3A98">
      <w:start w:val="6"/>
      <w:numFmt w:val="bullet"/>
      <w:lvlText w:val=""/>
      <w:lvlJc w:val="left"/>
      <w:pPr>
        <w:ind w:left="720" w:hanging="360"/>
      </w:pPr>
      <w:rPr>
        <w:rFonts w:ascii="Wingdings" w:eastAsia="Aptos"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B5E3458"/>
    <w:multiLevelType w:val="hybridMultilevel"/>
    <w:tmpl w:val="DF9CF2F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1812C1E"/>
    <w:multiLevelType w:val="hybridMultilevel"/>
    <w:tmpl w:val="92EC0AB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57155EE"/>
    <w:multiLevelType w:val="hybridMultilevel"/>
    <w:tmpl w:val="509A9E3C"/>
    <w:lvl w:ilvl="0" w:tplc="D660BB98">
      <w:start w:val="6"/>
      <w:numFmt w:val="bullet"/>
      <w:lvlText w:val=""/>
      <w:lvlJc w:val="left"/>
      <w:pPr>
        <w:ind w:left="720" w:hanging="360"/>
      </w:pPr>
      <w:rPr>
        <w:rFonts w:ascii="Wingdings" w:eastAsiaTheme="minorHAnsi" w:hAnsi="Wingding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4B49012E"/>
    <w:multiLevelType w:val="hybridMultilevel"/>
    <w:tmpl w:val="C792A5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6B5D1A5A"/>
    <w:multiLevelType w:val="hybridMultilevel"/>
    <w:tmpl w:val="5F72F824"/>
    <w:lvl w:ilvl="0" w:tplc="F56856D6">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9952C7A"/>
    <w:multiLevelType w:val="multilevel"/>
    <w:tmpl w:val="E9C0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989313">
    <w:abstractNumId w:val="3"/>
  </w:num>
  <w:num w:numId="2" w16cid:durableId="277875119">
    <w:abstractNumId w:val="8"/>
  </w:num>
  <w:num w:numId="3" w16cid:durableId="1516647420">
    <w:abstractNumId w:val="2"/>
  </w:num>
  <w:num w:numId="4" w16cid:durableId="1020547972">
    <w:abstractNumId w:val="11"/>
  </w:num>
  <w:num w:numId="5" w16cid:durableId="269702539">
    <w:abstractNumId w:val="5"/>
  </w:num>
  <w:num w:numId="6" w16cid:durableId="339891878">
    <w:abstractNumId w:val="7"/>
  </w:num>
  <w:num w:numId="7" w16cid:durableId="202907032">
    <w:abstractNumId w:val="1"/>
  </w:num>
  <w:num w:numId="8" w16cid:durableId="667094538">
    <w:abstractNumId w:val="9"/>
  </w:num>
  <w:num w:numId="9" w16cid:durableId="1821922138">
    <w:abstractNumId w:val="1"/>
  </w:num>
  <w:num w:numId="10" w16cid:durableId="1295522074">
    <w:abstractNumId w:val="6"/>
  </w:num>
  <w:num w:numId="11" w16cid:durableId="1878077002">
    <w:abstractNumId w:val="0"/>
  </w:num>
  <w:num w:numId="12" w16cid:durableId="1865054091">
    <w:abstractNumId w:val="10"/>
  </w:num>
  <w:num w:numId="13" w16cid:durableId="894582315">
    <w:abstractNumId w:val="4"/>
  </w:num>
  <w:num w:numId="14" w16cid:durableId="541132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800"/>
    <w:rsid w:val="00081E43"/>
    <w:rsid w:val="00093715"/>
    <w:rsid w:val="000C0B71"/>
    <w:rsid w:val="000E5127"/>
    <w:rsid w:val="000F0FD1"/>
    <w:rsid w:val="00147A45"/>
    <w:rsid w:val="00172089"/>
    <w:rsid w:val="00180510"/>
    <w:rsid w:val="00181329"/>
    <w:rsid w:val="00183C25"/>
    <w:rsid w:val="001B7376"/>
    <w:rsid w:val="001D57FB"/>
    <w:rsid w:val="0020102C"/>
    <w:rsid w:val="002209E5"/>
    <w:rsid w:val="00251A7C"/>
    <w:rsid w:val="00277764"/>
    <w:rsid w:val="002B10CC"/>
    <w:rsid w:val="002B69D5"/>
    <w:rsid w:val="002D65D5"/>
    <w:rsid w:val="002F7BD1"/>
    <w:rsid w:val="00366C98"/>
    <w:rsid w:val="00366E68"/>
    <w:rsid w:val="003B7593"/>
    <w:rsid w:val="00480238"/>
    <w:rsid w:val="00482310"/>
    <w:rsid w:val="00483140"/>
    <w:rsid w:val="0049216F"/>
    <w:rsid w:val="004B585F"/>
    <w:rsid w:val="004D1E77"/>
    <w:rsid w:val="005144C5"/>
    <w:rsid w:val="00550239"/>
    <w:rsid w:val="00562A93"/>
    <w:rsid w:val="005A2CCA"/>
    <w:rsid w:val="005D0EF3"/>
    <w:rsid w:val="005E33D9"/>
    <w:rsid w:val="005E6E6A"/>
    <w:rsid w:val="005F4263"/>
    <w:rsid w:val="00620A3F"/>
    <w:rsid w:val="00626C52"/>
    <w:rsid w:val="00650505"/>
    <w:rsid w:val="006577F7"/>
    <w:rsid w:val="006777CF"/>
    <w:rsid w:val="00690C6C"/>
    <w:rsid w:val="006C3522"/>
    <w:rsid w:val="006D2591"/>
    <w:rsid w:val="006F2BBA"/>
    <w:rsid w:val="0070020F"/>
    <w:rsid w:val="0071307E"/>
    <w:rsid w:val="00717800"/>
    <w:rsid w:val="00720033"/>
    <w:rsid w:val="00761D55"/>
    <w:rsid w:val="007B05C6"/>
    <w:rsid w:val="00821CBF"/>
    <w:rsid w:val="00833CCF"/>
    <w:rsid w:val="00854592"/>
    <w:rsid w:val="0087575F"/>
    <w:rsid w:val="008904C2"/>
    <w:rsid w:val="0089242B"/>
    <w:rsid w:val="008976F2"/>
    <w:rsid w:val="008B2491"/>
    <w:rsid w:val="008B7BEA"/>
    <w:rsid w:val="00922A72"/>
    <w:rsid w:val="0093058E"/>
    <w:rsid w:val="0094132E"/>
    <w:rsid w:val="009738C6"/>
    <w:rsid w:val="009B2459"/>
    <w:rsid w:val="009D0AB2"/>
    <w:rsid w:val="009E6D3C"/>
    <w:rsid w:val="00A02B81"/>
    <w:rsid w:val="00A13FDA"/>
    <w:rsid w:val="00A166E8"/>
    <w:rsid w:val="00A273D7"/>
    <w:rsid w:val="00A32912"/>
    <w:rsid w:val="00A750A5"/>
    <w:rsid w:val="00A83585"/>
    <w:rsid w:val="00AB08EA"/>
    <w:rsid w:val="00AB6342"/>
    <w:rsid w:val="00AF1589"/>
    <w:rsid w:val="00B24A6C"/>
    <w:rsid w:val="00B25A43"/>
    <w:rsid w:val="00B44018"/>
    <w:rsid w:val="00B56EB9"/>
    <w:rsid w:val="00B65063"/>
    <w:rsid w:val="00B74ADE"/>
    <w:rsid w:val="00B969D5"/>
    <w:rsid w:val="00BD29FA"/>
    <w:rsid w:val="00BF1709"/>
    <w:rsid w:val="00BF2E8D"/>
    <w:rsid w:val="00BF7092"/>
    <w:rsid w:val="00C077E9"/>
    <w:rsid w:val="00C120E6"/>
    <w:rsid w:val="00C264FA"/>
    <w:rsid w:val="00C61B87"/>
    <w:rsid w:val="00C746B7"/>
    <w:rsid w:val="00C87F9B"/>
    <w:rsid w:val="00C923A5"/>
    <w:rsid w:val="00C97C1D"/>
    <w:rsid w:val="00CA113C"/>
    <w:rsid w:val="00CB5FB3"/>
    <w:rsid w:val="00CE7E7F"/>
    <w:rsid w:val="00D02E57"/>
    <w:rsid w:val="00D04DAF"/>
    <w:rsid w:val="00D6078C"/>
    <w:rsid w:val="00DB45E2"/>
    <w:rsid w:val="00E146BF"/>
    <w:rsid w:val="00E458B3"/>
    <w:rsid w:val="00E81083"/>
    <w:rsid w:val="00E861A5"/>
    <w:rsid w:val="00E940D6"/>
    <w:rsid w:val="00E966F0"/>
    <w:rsid w:val="00ED0964"/>
    <w:rsid w:val="00ED428C"/>
    <w:rsid w:val="00ED7699"/>
    <w:rsid w:val="00EE7F8D"/>
    <w:rsid w:val="00EF26C0"/>
    <w:rsid w:val="00EF717B"/>
    <w:rsid w:val="00F50A1C"/>
    <w:rsid w:val="00F679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495D3"/>
  <w15:chartTrackingRefBased/>
  <w15:docId w15:val="{9D1543D0-F9F0-46B8-9D18-6A5D1D3B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7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7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78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78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78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78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78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78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78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78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78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78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78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78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78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78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78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7800"/>
    <w:rPr>
      <w:rFonts w:eastAsiaTheme="majorEastAsia" w:cstheme="majorBidi"/>
      <w:color w:val="272727" w:themeColor="text1" w:themeTint="D8"/>
    </w:rPr>
  </w:style>
  <w:style w:type="paragraph" w:styleId="Titel">
    <w:name w:val="Title"/>
    <w:basedOn w:val="Standaard"/>
    <w:next w:val="Standaard"/>
    <w:link w:val="TitelChar"/>
    <w:uiPriority w:val="10"/>
    <w:qFormat/>
    <w:rsid w:val="00717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78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78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78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78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7800"/>
    <w:rPr>
      <w:i/>
      <w:iCs/>
      <w:color w:val="404040" w:themeColor="text1" w:themeTint="BF"/>
    </w:rPr>
  </w:style>
  <w:style w:type="paragraph" w:styleId="Lijstalinea">
    <w:name w:val="List Paragraph"/>
    <w:basedOn w:val="Standaard"/>
    <w:uiPriority w:val="34"/>
    <w:qFormat/>
    <w:rsid w:val="00717800"/>
    <w:pPr>
      <w:ind w:left="720"/>
      <w:contextualSpacing/>
    </w:pPr>
  </w:style>
  <w:style w:type="character" w:styleId="Intensievebenadrukking">
    <w:name w:val="Intense Emphasis"/>
    <w:basedOn w:val="Standaardalinea-lettertype"/>
    <w:uiPriority w:val="21"/>
    <w:qFormat/>
    <w:rsid w:val="00717800"/>
    <w:rPr>
      <w:i/>
      <w:iCs/>
      <w:color w:val="0F4761" w:themeColor="accent1" w:themeShade="BF"/>
    </w:rPr>
  </w:style>
  <w:style w:type="paragraph" w:styleId="Duidelijkcitaat">
    <w:name w:val="Intense Quote"/>
    <w:basedOn w:val="Standaard"/>
    <w:next w:val="Standaard"/>
    <w:link w:val="DuidelijkcitaatChar"/>
    <w:uiPriority w:val="30"/>
    <w:qFormat/>
    <w:rsid w:val="00717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7800"/>
    <w:rPr>
      <w:i/>
      <w:iCs/>
      <w:color w:val="0F4761" w:themeColor="accent1" w:themeShade="BF"/>
    </w:rPr>
  </w:style>
  <w:style w:type="character" w:styleId="Intensieveverwijzing">
    <w:name w:val="Intense Reference"/>
    <w:basedOn w:val="Standaardalinea-lettertype"/>
    <w:uiPriority w:val="32"/>
    <w:qFormat/>
    <w:rsid w:val="00717800"/>
    <w:rPr>
      <w:b/>
      <w:bCs/>
      <w:smallCaps/>
      <w:color w:val="0F4761" w:themeColor="accent1" w:themeShade="BF"/>
      <w:spacing w:val="5"/>
    </w:rPr>
  </w:style>
  <w:style w:type="character" w:styleId="Hyperlink">
    <w:name w:val="Hyperlink"/>
    <w:basedOn w:val="Standaardalinea-lettertype"/>
    <w:uiPriority w:val="99"/>
    <w:unhideWhenUsed/>
    <w:rsid w:val="00717800"/>
    <w:rPr>
      <w:color w:val="467886" w:themeColor="hyperlink"/>
      <w:u w:val="single"/>
    </w:rPr>
  </w:style>
  <w:style w:type="character" w:styleId="Onopgelostemelding">
    <w:name w:val="Unresolved Mention"/>
    <w:basedOn w:val="Standaardalinea-lettertype"/>
    <w:uiPriority w:val="99"/>
    <w:semiHidden/>
    <w:unhideWhenUsed/>
    <w:rsid w:val="00717800"/>
    <w:rPr>
      <w:color w:val="605E5C"/>
      <w:shd w:val="clear" w:color="auto" w:fill="E1DFDD"/>
    </w:rPr>
  </w:style>
  <w:style w:type="character" w:styleId="GevolgdeHyperlink">
    <w:name w:val="FollowedHyperlink"/>
    <w:basedOn w:val="Standaardalinea-lettertype"/>
    <w:uiPriority w:val="99"/>
    <w:semiHidden/>
    <w:unhideWhenUsed/>
    <w:rsid w:val="00690C6C"/>
    <w:rPr>
      <w:color w:val="96607D" w:themeColor="followedHyperlink"/>
      <w:u w:val="single"/>
    </w:rPr>
  </w:style>
  <w:style w:type="paragraph" w:styleId="Normaalweb">
    <w:name w:val="Normal (Web)"/>
    <w:basedOn w:val="Standaard"/>
    <w:uiPriority w:val="99"/>
    <w:semiHidden/>
    <w:unhideWhenUsed/>
    <w:rsid w:val="002B10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ostelijkelangstraat.nl/het-project/documenten-gol/default.aspx" TargetMode="External"/><Relationship Id="rId13" Type="http://schemas.openxmlformats.org/officeDocument/2006/relationships/hyperlink" Target="https://zoek.officielebekendmakingen.nl/gmb-2020-282438.html" TargetMode="External"/><Relationship Id="rId3" Type="http://schemas.openxmlformats.org/officeDocument/2006/relationships/settings" Target="settings.xml"/><Relationship Id="rId7" Type="http://schemas.openxmlformats.org/officeDocument/2006/relationships/hyperlink" Target="https://provincie-noord-brabant.projectatlas.app/oostelijkelangstraat/tracekaart/straks?map=51.6926679,5.1247326,17.57,0,0" TargetMode="External"/><Relationship Id="rId12" Type="http://schemas.openxmlformats.org/officeDocument/2006/relationships/hyperlink" Target="https://noordbrabant.bestuurlijkeinformatie.nl/Reports/Item/674a4b2b-8d55-4a98-b772-4033b5cb71b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zoek.officielebekendmakingen.nl/gmb-2020-282438.html" TargetMode="External"/><Relationship Id="rId11" Type="http://schemas.openxmlformats.org/officeDocument/2006/relationships/hyperlink" Target="https://lokaleregelgeving.overheid.nl/CVDR711516/?utm_source=chatgpt.com" TargetMode="External"/><Relationship Id="rId5" Type="http://schemas.openxmlformats.org/officeDocument/2006/relationships/hyperlink" Target="https://zoek.officielebekendmakingen.nl/prb-2025-21765/terinzagelegging" TargetMode="External"/><Relationship Id="rId15" Type="http://schemas.openxmlformats.org/officeDocument/2006/relationships/fontTable" Target="fontTable.xml"/><Relationship Id="rId10" Type="http://schemas.openxmlformats.org/officeDocument/2006/relationships/hyperlink" Target="https://zoek.officielebekendmakingen.nl/gmb-2023-75971.html" TargetMode="External"/><Relationship Id="rId4" Type="http://schemas.openxmlformats.org/officeDocument/2006/relationships/webSettings" Target="webSettings.xml"/><Relationship Id="rId9" Type="http://schemas.openxmlformats.org/officeDocument/2006/relationships/hyperlink" Target="https://heusden.nieuws.nl/nieuws/gelijkwaardige-compensatie-gol-is-lariekoek" TargetMode="External"/><Relationship Id="rId14" Type="http://schemas.openxmlformats.org/officeDocument/2006/relationships/hyperlink" Target="https://zoek.officielebekendmakingen.nl/gmb-2020-282438.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1031</Words>
  <Characters>6146</Characters>
  <Application>Microsoft Office Word</Application>
  <DocSecurity>0</DocSecurity>
  <Lines>142</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Schuurmans</dc:creator>
  <cp:keywords/>
  <dc:description/>
  <cp:lastModifiedBy>Nico Schuurmans</cp:lastModifiedBy>
  <cp:revision>7</cp:revision>
  <dcterms:created xsi:type="dcterms:W3CDTF">2025-12-30T17:13:00Z</dcterms:created>
  <dcterms:modified xsi:type="dcterms:W3CDTF">2025-12-30T17:17:00Z</dcterms:modified>
</cp:coreProperties>
</file>